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8A55" w14:textId="0B371FC0" w:rsidR="001A0368" w:rsidRDefault="001A0368">
      <w:r>
        <w:rPr>
          <w:noProof/>
        </w:rPr>
        <w:drawing>
          <wp:anchor distT="0" distB="0" distL="114300" distR="114300" simplePos="0" relativeHeight="251658240" behindDoc="0" locked="0" layoutInCell="1" allowOverlap="1" wp14:anchorId="288968F3" wp14:editId="71D2C0A2">
            <wp:simplePos x="0" y="0"/>
            <wp:positionH relativeFrom="margin">
              <wp:posOffset>3685452</wp:posOffset>
            </wp:positionH>
            <wp:positionV relativeFrom="margin">
              <wp:posOffset>-80926</wp:posOffset>
            </wp:positionV>
            <wp:extent cx="2184400" cy="901700"/>
            <wp:effectExtent l="0" t="0" r="0" b="0"/>
            <wp:wrapSquare wrapText="bothSides"/>
            <wp:docPr id="2033520062" name="Picture 1" descr="A black and white rectangular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520062" name="Picture 1" descr="A black and white rectangular sign with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184400" cy="901700"/>
                    </a:xfrm>
                    <a:prstGeom prst="rect">
                      <a:avLst/>
                    </a:prstGeom>
                  </pic:spPr>
                </pic:pic>
              </a:graphicData>
            </a:graphic>
          </wp:anchor>
        </w:drawing>
      </w:r>
    </w:p>
    <w:p w14:paraId="6AF59475" w14:textId="77777777" w:rsidR="001A0368" w:rsidRDefault="001A0368"/>
    <w:p w14:paraId="7F86B049" w14:textId="45ACA4B2" w:rsidR="001A0368" w:rsidRDefault="001A0368"/>
    <w:p w14:paraId="1B719FCD" w14:textId="550C4563" w:rsidR="001A0368" w:rsidRPr="001A0368" w:rsidRDefault="001A0368" w:rsidP="001A0368">
      <w:pPr>
        <w:spacing w:before="100" w:beforeAutospacing="1" w:after="100" w:afterAutospacing="1" w:line="240" w:lineRule="auto"/>
        <w:outlineLvl w:val="2"/>
        <w:rPr>
          <w:rFonts w:ascii="Arial" w:eastAsia="Times New Roman" w:hAnsi="Arial" w:cs="Arial"/>
          <w:b/>
          <w:bCs/>
          <w:color w:val="000000"/>
          <w:kern w:val="0"/>
          <w:sz w:val="32"/>
          <w:szCs w:val="32"/>
          <w:lang w:eastAsia="en-GB"/>
          <w14:ligatures w14:val="none"/>
        </w:rPr>
      </w:pPr>
      <w:r w:rsidRPr="001A0368">
        <w:rPr>
          <w:rFonts w:ascii="Arial" w:eastAsia="Times New Roman" w:hAnsi="Arial" w:cs="Arial"/>
          <w:b/>
          <w:bCs/>
          <w:color w:val="000000"/>
          <w:kern w:val="0"/>
          <w:sz w:val="32"/>
          <w:szCs w:val="32"/>
          <w:lang w:eastAsia="en-GB"/>
          <w14:ligatures w14:val="none"/>
        </w:rPr>
        <w:t>Health and Safety Policy Statement</w:t>
      </w:r>
    </w:p>
    <w:p w14:paraId="4CEE83AF" w14:textId="77777777" w:rsidR="001A0368" w:rsidRPr="001A0368" w:rsidRDefault="001A0368" w:rsidP="001A0368">
      <w:pPr>
        <w:pStyle w:val="NormalWeb"/>
        <w:rPr>
          <w:rFonts w:ascii="Arial" w:hAnsi="Arial" w:cs="Arial"/>
          <w:b/>
          <w:bCs/>
          <w:color w:val="000000"/>
        </w:rPr>
      </w:pPr>
      <w:r w:rsidRPr="001A0368">
        <w:rPr>
          <w:rFonts w:ascii="Arial" w:hAnsi="Arial" w:cs="Arial"/>
          <w:color w:val="000000"/>
        </w:rPr>
        <w:t>Ground Masters Scotland Ltd is fully committed to ensuring, so far as is reasonably practicable, the health, safety, and welfare of all employees and others who may be affected by our activities, in accordance with</w:t>
      </w:r>
      <w:r w:rsidRPr="001A0368">
        <w:rPr>
          <w:rStyle w:val="apple-converted-space"/>
          <w:rFonts w:ascii="Arial" w:eastAsiaTheme="majorEastAsia" w:hAnsi="Arial" w:cs="Arial"/>
          <w:color w:val="000000"/>
        </w:rPr>
        <w:t> </w:t>
      </w:r>
      <w:r w:rsidRPr="001A0368">
        <w:rPr>
          <w:rStyle w:val="Strong"/>
          <w:rFonts w:ascii="Arial" w:eastAsiaTheme="majorEastAsia" w:hAnsi="Arial" w:cs="Arial"/>
          <w:b w:val="0"/>
          <w:bCs w:val="0"/>
          <w:color w:val="000000"/>
        </w:rPr>
        <w:t>Section 2 of the Health and Safety at Work etc. Act 1974</w:t>
      </w:r>
      <w:r w:rsidRPr="001A0368">
        <w:rPr>
          <w:rFonts w:ascii="Arial" w:hAnsi="Arial" w:cs="Arial"/>
          <w:b/>
          <w:bCs/>
          <w:color w:val="000000"/>
        </w:rPr>
        <w:t>.</w:t>
      </w:r>
    </w:p>
    <w:p w14:paraId="753E9CA0" w14:textId="77777777" w:rsidR="001A0368" w:rsidRPr="001A0368" w:rsidRDefault="001A0368" w:rsidP="001A0368">
      <w:pPr>
        <w:pStyle w:val="NormalWeb"/>
        <w:rPr>
          <w:rFonts w:ascii="Arial" w:hAnsi="Arial" w:cs="Arial"/>
          <w:color w:val="000000"/>
        </w:rPr>
      </w:pPr>
      <w:r w:rsidRPr="001A0368">
        <w:rPr>
          <w:rFonts w:ascii="Arial" w:hAnsi="Arial" w:cs="Arial"/>
          <w:color w:val="000000"/>
        </w:rPr>
        <w:t>We recognise that effective health and safety management depends on strong leadership, clear organisation, and a positive safety culture throughout the business. Senior management will monitor, review, and continuously improve our Occupational Health and Safety (OHS) management system to maintain the highest possible standards.</w:t>
      </w:r>
    </w:p>
    <w:p w14:paraId="7E0B8DF9" w14:textId="77777777" w:rsidR="001A0368" w:rsidRPr="001A0368" w:rsidRDefault="001A0368" w:rsidP="001A0368">
      <w:pPr>
        <w:pStyle w:val="NormalWeb"/>
        <w:rPr>
          <w:rFonts w:ascii="Arial" w:hAnsi="Arial" w:cs="Arial"/>
          <w:color w:val="000000"/>
        </w:rPr>
      </w:pPr>
      <w:r w:rsidRPr="001A0368">
        <w:rPr>
          <w:rFonts w:ascii="Arial" w:hAnsi="Arial" w:cs="Arial"/>
          <w:color w:val="000000"/>
        </w:rPr>
        <w:t>The Directors are responsible for implementing this policy and ensuring that adequate resources, training, and support are provided. We understand that good health and safety practices not only protect people but also contribute to the overall success and efficiency of our operations.</w:t>
      </w:r>
    </w:p>
    <w:p w14:paraId="1C528039" w14:textId="77777777" w:rsidR="001A0368" w:rsidRPr="001A0368" w:rsidRDefault="001A0368" w:rsidP="001A0368">
      <w:pPr>
        <w:pStyle w:val="NormalWeb"/>
        <w:rPr>
          <w:rFonts w:ascii="Arial" w:hAnsi="Arial" w:cs="Arial"/>
          <w:color w:val="000000"/>
        </w:rPr>
      </w:pPr>
      <w:r w:rsidRPr="001A0368">
        <w:rPr>
          <w:rFonts w:ascii="Arial" w:hAnsi="Arial" w:cs="Arial"/>
          <w:color w:val="000000"/>
        </w:rPr>
        <w:t xml:space="preserve">Health and safety </w:t>
      </w:r>
      <w:proofErr w:type="gramStart"/>
      <w:r w:rsidRPr="001A0368">
        <w:rPr>
          <w:rFonts w:ascii="Arial" w:hAnsi="Arial" w:cs="Arial"/>
          <w:color w:val="000000"/>
        </w:rPr>
        <w:t>is</w:t>
      </w:r>
      <w:proofErr w:type="gramEnd"/>
      <w:r w:rsidRPr="001A0368">
        <w:rPr>
          <w:rFonts w:ascii="Arial" w:hAnsi="Arial" w:cs="Arial"/>
          <w:color w:val="000000"/>
        </w:rPr>
        <w:t xml:space="preserve"> a shared responsibility. Management will take all reasonably practicable steps to prevent accidents, injuries, and ill health, and to safeguard employees, contractors, visitors, and members of the public who may be affected by our work. Employees are expected to take reasonable care of their own safety and that of others, and to co-operate fully with the Business to help meet legal requirements and achieve our health and safety objectives.</w:t>
      </w:r>
    </w:p>
    <w:p w14:paraId="240DBA70" w14:textId="77777777" w:rsidR="001A0368" w:rsidRPr="001A0368" w:rsidRDefault="001A0368" w:rsidP="001A0368">
      <w:pPr>
        <w:pStyle w:val="NormalWeb"/>
        <w:rPr>
          <w:rFonts w:ascii="Arial" w:hAnsi="Arial" w:cs="Arial"/>
          <w:color w:val="000000"/>
        </w:rPr>
      </w:pPr>
      <w:r w:rsidRPr="001A0368">
        <w:rPr>
          <w:rFonts w:ascii="Arial" w:hAnsi="Arial" w:cs="Arial"/>
          <w:color w:val="000000"/>
        </w:rPr>
        <w:t>We will adopt a structured approach to identifying hazards, assessing risks, and implementing effective control measures. The Business will provide safe systems of work, properly maintained equipment, appropriate personal protective equipment, and sufficient information, instruction, training, and supervision to ensure a safe working environment.</w:t>
      </w:r>
    </w:p>
    <w:p w14:paraId="57BEA65F" w14:textId="77777777" w:rsidR="001A0368" w:rsidRDefault="001A0368" w:rsidP="001A0368">
      <w:pPr>
        <w:pStyle w:val="NormalWeb"/>
        <w:rPr>
          <w:rFonts w:ascii="Arial" w:hAnsi="Arial" w:cs="Arial"/>
          <w:color w:val="000000"/>
        </w:rPr>
      </w:pPr>
      <w:r w:rsidRPr="001A0368">
        <w:rPr>
          <w:rFonts w:ascii="Arial" w:hAnsi="Arial" w:cs="Arial"/>
          <w:color w:val="000000"/>
        </w:rPr>
        <w:t>Ground Masters Scotland Ltd regards compliance with all relevant health and safety legislation as the minimum standard. We are committed to continual improvement, open communication, and consultation with employees to ensure that health and safety remains a core value of our organisation.</w:t>
      </w:r>
    </w:p>
    <w:p w14:paraId="772B97AE" w14:textId="77777777" w:rsidR="001A0368" w:rsidRDefault="001A0368" w:rsidP="001A0368">
      <w:pPr>
        <w:pStyle w:val="NormalWeb"/>
        <w:rPr>
          <w:rFonts w:ascii="Arial" w:hAnsi="Arial" w:cs="Arial"/>
        </w:rPr>
      </w:pPr>
      <w:r>
        <w:rPr>
          <w:rFonts w:ascii="Arial" w:hAnsi="Arial" w:cs="Arial"/>
        </w:rPr>
        <w:t xml:space="preserve">Signed: </w:t>
      </w:r>
      <w:r>
        <w:rPr>
          <w:rStyle w:val="wacimagecontainer"/>
          <w:rFonts w:ascii="Segoe UI" w:hAnsi="Segoe UI" w:cs="Segoe UI"/>
          <w:noProof/>
          <w:sz w:val="18"/>
          <w:szCs w:val="18"/>
        </w:rPr>
        <w:drawing>
          <wp:inline distT="0" distB="0" distL="0" distR="0" wp14:anchorId="423BEBE3" wp14:editId="60619524">
            <wp:extent cx="1376857" cy="335280"/>
            <wp:effectExtent l="0" t="0" r="0" b="0"/>
            <wp:docPr id="376141219" name="Picture 3" descr="A close-up of a 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up of a writing&#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4379" cy="346852"/>
                    </a:xfrm>
                    <a:prstGeom prst="rect">
                      <a:avLst/>
                    </a:prstGeom>
                    <a:noFill/>
                    <a:ln>
                      <a:noFill/>
                    </a:ln>
                  </pic:spPr>
                </pic:pic>
              </a:graphicData>
            </a:graphic>
          </wp:inline>
        </w:drawing>
      </w:r>
    </w:p>
    <w:p w14:paraId="2F47F97F" w14:textId="77777777" w:rsidR="001A0368" w:rsidRDefault="001A0368" w:rsidP="001A0368">
      <w:pPr>
        <w:pStyle w:val="NormalWeb"/>
        <w:rPr>
          <w:rStyle w:val="eop"/>
          <w:rFonts w:ascii="Arial" w:eastAsiaTheme="majorEastAsia" w:hAnsi="Arial" w:cs="Arial"/>
        </w:rPr>
      </w:pPr>
      <w:r w:rsidRPr="001A0368">
        <w:rPr>
          <w:rStyle w:val="normaltextrun"/>
          <w:rFonts w:ascii="Arial" w:eastAsiaTheme="majorEastAsia" w:hAnsi="Arial" w:cs="Arial"/>
        </w:rPr>
        <w:t>Chris Graham – Director</w:t>
      </w:r>
      <w:r>
        <w:rPr>
          <w:rStyle w:val="eop"/>
          <w:rFonts w:ascii="Arial" w:eastAsiaTheme="majorEastAsia" w:hAnsi="Arial" w:cs="Arial"/>
        </w:rPr>
        <w:t xml:space="preserve"> </w:t>
      </w:r>
    </w:p>
    <w:p w14:paraId="63D43CFE" w14:textId="51EFF844" w:rsidR="001A0368" w:rsidRPr="001A0368" w:rsidRDefault="001A0368" w:rsidP="001A0368">
      <w:pPr>
        <w:pStyle w:val="NormalWeb"/>
        <w:rPr>
          <w:rFonts w:ascii="Arial" w:hAnsi="Arial" w:cs="Arial"/>
          <w:color w:val="000000"/>
        </w:rPr>
      </w:pPr>
      <w:r w:rsidRPr="001A0368">
        <w:rPr>
          <w:rStyle w:val="normaltextrun"/>
          <w:rFonts w:ascii="Arial" w:eastAsiaTheme="majorEastAsia" w:hAnsi="Arial" w:cs="Arial"/>
        </w:rPr>
        <w:t xml:space="preserve">Date: </w:t>
      </w:r>
      <w:r w:rsidRPr="001A0368">
        <w:rPr>
          <w:rStyle w:val="normaltextrun"/>
          <w:rFonts w:ascii="Arial" w:eastAsiaTheme="majorEastAsia" w:hAnsi="Arial" w:cs="Arial"/>
          <w:u w:val="single"/>
        </w:rPr>
        <w:t>08/01/202</w:t>
      </w:r>
      <w:r w:rsidR="00F76FBE">
        <w:rPr>
          <w:rStyle w:val="normaltextrun"/>
          <w:rFonts w:ascii="Arial" w:eastAsiaTheme="majorEastAsia" w:hAnsi="Arial" w:cs="Arial"/>
          <w:u w:val="single"/>
        </w:rPr>
        <w:t>6</w:t>
      </w:r>
      <w:r w:rsidRPr="001A0368">
        <w:rPr>
          <w:rStyle w:val="tabchar"/>
          <w:rFonts w:ascii="Calibri" w:eastAsiaTheme="majorEastAsia" w:hAnsi="Calibri" w:cs="Calibri"/>
        </w:rPr>
        <w:tab/>
      </w:r>
      <w:r w:rsidRPr="001A0368">
        <w:rPr>
          <w:rStyle w:val="tabchar"/>
          <w:rFonts w:ascii="Calibri" w:eastAsiaTheme="majorEastAsia" w:hAnsi="Calibri" w:cs="Calibri"/>
        </w:rPr>
        <w:tab/>
      </w:r>
      <w:r w:rsidRPr="001A0368">
        <w:rPr>
          <w:rStyle w:val="tabchar"/>
          <w:rFonts w:ascii="Calibri" w:eastAsiaTheme="majorEastAsia" w:hAnsi="Calibri" w:cs="Calibri"/>
        </w:rPr>
        <w:tab/>
      </w:r>
      <w:r w:rsidRPr="001A0368">
        <w:rPr>
          <w:rStyle w:val="normaltextrun"/>
          <w:rFonts w:ascii="Arial" w:eastAsiaTheme="majorEastAsia" w:hAnsi="Arial" w:cs="Arial"/>
        </w:rPr>
        <w:t>  </w:t>
      </w:r>
      <w:r w:rsidRPr="001A0368">
        <w:rPr>
          <w:rStyle w:val="eop"/>
          <w:rFonts w:ascii="Arial" w:eastAsiaTheme="majorEastAsia" w:hAnsi="Arial" w:cs="Arial"/>
        </w:rPr>
        <w:t> </w:t>
      </w:r>
    </w:p>
    <w:p w14:paraId="0B4EBBC0" w14:textId="69215644" w:rsidR="001A0368" w:rsidRPr="001A0368" w:rsidRDefault="001A0368" w:rsidP="001A0368">
      <w:pPr>
        <w:pStyle w:val="paragraph"/>
        <w:spacing w:before="0" w:beforeAutospacing="0" w:after="0" w:afterAutospacing="0"/>
        <w:textAlignment w:val="baseline"/>
        <w:rPr>
          <w:rFonts w:ascii="Segoe UI" w:hAnsi="Segoe UI" w:cs="Segoe UI"/>
        </w:rPr>
      </w:pPr>
      <w:r w:rsidRPr="001A0368">
        <w:rPr>
          <w:rStyle w:val="normaltextrun"/>
          <w:rFonts w:ascii="Arial" w:eastAsiaTheme="majorEastAsia" w:hAnsi="Arial" w:cs="Arial"/>
        </w:rPr>
        <w:t xml:space="preserve">Review Date: </w:t>
      </w:r>
      <w:r w:rsidRPr="001A0368">
        <w:rPr>
          <w:rStyle w:val="normaltextrun"/>
          <w:rFonts w:ascii="Arial" w:eastAsiaTheme="majorEastAsia" w:hAnsi="Arial" w:cs="Arial"/>
          <w:u w:val="single"/>
        </w:rPr>
        <w:t>08/01/202</w:t>
      </w:r>
      <w:r w:rsidR="00F76FBE">
        <w:rPr>
          <w:rStyle w:val="normaltextrun"/>
          <w:rFonts w:ascii="Arial" w:eastAsiaTheme="majorEastAsia" w:hAnsi="Arial" w:cs="Arial"/>
          <w:u w:val="single"/>
        </w:rPr>
        <w:t>7</w:t>
      </w:r>
      <w:r w:rsidRPr="001A0368">
        <w:rPr>
          <w:rStyle w:val="normaltextrun"/>
          <w:rFonts w:ascii="Arial" w:eastAsiaTheme="majorEastAsia" w:hAnsi="Arial" w:cs="Arial"/>
        </w:rPr>
        <w:t> </w:t>
      </w:r>
      <w:r w:rsidRPr="001A0368">
        <w:rPr>
          <w:rStyle w:val="eop"/>
          <w:rFonts w:ascii="Arial" w:eastAsiaTheme="majorEastAsia" w:hAnsi="Arial" w:cs="Arial"/>
        </w:rPr>
        <w:t> </w:t>
      </w:r>
    </w:p>
    <w:sectPr w:rsidR="001A0368" w:rsidRPr="001A0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7A"/>
    <w:rsid w:val="001A0368"/>
    <w:rsid w:val="004A7C12"/>
    <w:rsid w:val="004B3165"/>
    <w:rsid w:val="006F1E82"/>
    <w:rsid w:val="00AA3A8E"/>
    <w:rsid w:val="00B2167C"/>
    <w:rsid w:val="00ED057A"/>
    <w:rsid w:val="00F7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AACD"/>
  <w15:chartTrackingRefBased/>
  <w15:docId w15:val="{1CA466C6-A14B-0243-96E5-E39CE607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D0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D0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57A"/>
    <w:rPr>
      <w:rFonts w:eastAsiaTheme="majorEastAsia" w:cstheme="majorBidi"/>
      <w:color w:val="272727" w:themeColor="text1" w:themeTint="D8"/>
    </w:rPr>
  </w:style>
  <w:style w:type="paragraph" w:styleId="Title">
    <w:name w:val="Title"/>
    <w:basedOn w:val="Normal"/>
    <w:next w:val="Normal"/>
    <w:link w:val="TitleChar"/>
    <w:uiPriority w:val="10"/>
    <w:qFormat/>
    <w:rsid w:val="00ED0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57A"/>
    <w:pPr>
      <w:spacing w:before="160"/>
      <w:jc w:val="center"/>
    </w:pPr>
    <w:rPr>
      <w:i/>
      <w:iCs/>
      <w:color w:val="404040" w:themeColor="text1" w:themeTint="BF"/>
    </w:rPr>
  </w:style>
  <w:style w:type="character" w:customStyle="1" w:styleId="QuoteChar">
    <w:name w:val="Quote Char"/>
    <w:basedOn w:val="DefaultParagraphFont"/>
    <w:link w:val="Quote"/>
    <w:uiPriority w:val="29"/>
    <w:rsid w:val="00ED057A"/>
    <w:rPr>
      <w:i/>
      <w:iCs/>
      <w:color w:val="404040" w:themeColor="text1" w:themeTint="BF"/>
    </w:rPr>
  </w:style>
  <w:style w:type="paragraph" w:styleId="ListParagraph">
    <w:name w:val="List Paragraph"/>
    <w:basedOn w:val="Normal"/>
    <w:uiPriority w:val="34"/>
    <w:qFormat/>
    <w:rsid w:val="00ED057A"/>
    <w:pPr>
      <w:ind w:left="720"/>
      <w:contextualSpacing/>
    </w:pPr>
  </w:style>
  <w:style w:type="character" w:styleId="IntenseEmphasis">
    <w:name w:val="Intense Emphasis"/>
    <w:basedOn w:val="DefaultParagraphFont"/>
    <w:uiPriority w:val="21"/>
    <w:qFormat/>
    <w:rsid w:val="00ED057A"/>
    <w:rPr>
      <w:i/>
      <w:iCs/>
      <w:color w:val="0F4761" w:themeColor="accent1" w:themeShade="BF"/>
    </w:rPr>
  </w:style>
  <w:style w:type="paragraph" w:styleId="IntenseQuote">
    <w:name w:val="Intense Quote"/>
    <w:basedOn w:val="Normal"/>
    <w:next w:val="Normal"/>
    <w:link w:val="IntenseQuoteChar"/>
    <w:uiPriority w:val="30"/>
    <w:qFormat/>
    <w:rsid w:val="00ED0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57A"/>
    <w:rPr>
      <w:i/>
      <w:iCs/>
      <w:color w:val="0F4761" w:themeColor="accent1" w:themeShade="BF"/>
    </w:rPr>
  </w:style>
  <w:style w:type="character" w:styleId="IntenseReference">
    <w:name w:val="Intense Reference"/>
    <w:basedOn w:val="DefaultParagraphFont"/>
    <w:uiPriority w:val="32"/>
    <w:qFormat/>
    <w:rsid w:val="00ED057A"/>
    <w:rPr>
      <w:b/>
      <w:bCs/>
      <w:smallCaps/>
      <w:color w:val="0F4761" w:themeColor="accent1" w:themeShade="BF"/>
      <w:spacing w:val="5"/>
    </w:rPr>
  </w:style>
  <w:style w:type="paragraph" w:styleId="NormalWeb">
    <w:name w:val="Normal (Web)"/>
    <w:basedOn w:val="Normal"/>
    <w:uiPriority w:val="99"/>
    <w:unhideWhenUsed/>
    <w:rsid w:val="001A036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1A0368"/>
  </w:style>
  <w:style w:type="character" w:styleId="Strong">
    <w:name w:val="Strong"/>
    <w:basedOn w:val="DefaultParagraphFont"/>
    <w:uiPriority w:val="22"/>
    <w:qFormat/>
    <w:rsid w:val="001A0368"/>
    <w:rPr>
      <w:b/>
      <w:bCs/>
    </w:rPr>
  </w:style>
  <w:style w:type="paragraph" w:customStyle="1" w:styleId="paragraph">
    <w:name w:val="paragraph"/>
    <w:basedOn w:val="Normal"/>
    <w:rsid w:val="001A036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1A0368"/>
  </w:style>
  <w:style w:type="character" w:customStyle="1" w:styleId="eop">
    <w:name w:val="eop"/>
    <w:basedOn w:val="DefaultParagraphFont"/>
    <w:rsid w:val="001A0368"/>
  </w:style>
  <w:style w:type="character" w:customStyle="1" w:styleId="tabchar">
    <w:name w:val="tabchar"/>
    <w:basedOn w:val="DefaultParagraphFont"/>
    <w:rsid w:val="001A0368"/>
  </w:style>
  <w:style w:type="character" w:customStyle="1" w:styleId="wacimagecontainer">
    <w:name w:val="wacimagecontainer"/>
    <w:basedOn w:val="DefaultParagraphFont"/>
    <w:rsid w:val="001A0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Smith</dc:creator>
  <cp:keywords/>
  <dc:description/>
  <cp:lastModifiedBy>Lois Smith</cp:lastModifiedBy>
  <cp:revision>3</cp:revision>
  <dcterms:created xsi:type="dcterms:W3CDTF">2025-11-04T11:19:00Z</dcterms:created>
  <dcterms:modified xsi:type="dcterms:W3CDTF">2026-01-26T09:50:00Z</dcterms:modified>
</cp:coreProperties>
</file>